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B05E91"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B05E91" w:rsidRDefault="00AA6229" w:rsidP="00D13D89">
            <w:pPr>
              <w:jc w:val="center"/>
              <w:rPr>
                <w:rFonts w:ascii="Arial" w:hAnsi="Arial" w:cs="Arial"/>
                <w:color w:val="000000" w:themeColor="text1"/>
                <w:szCs w:val="24"/>
              </w:rPr>
            </w:pPr>
            <w:r w:rsidRPr="00B05E91">
              <w:rPr>
                <w:rFonts w:ascii="Arial" w:eastAsia="標楷體" w:hAnsi="Arial" w:cs="Arial"/>
                <w:color w:val="000000" w:themeColor="text1"/>
                <w:szCs w:val="24"/>
              </w:rPr>
              <w:t>單位</w:t>
            </w:r>
            <w:r w:rsidRPr="00B05E91">
              <w:rPr>
                <w:rFonts w:ascii="Arial" w:eastAsia="標楷體" w:hAnsi="Arial" w:cs="Arial"/>
                <w:color w:val="000000" w:themeColor="text1"/>
                <w:szCs w:val="24"/>
              </w:rPr>
              <w:t xml:space="preserve"> / </w:t>
            </w:r>
            <w:r w:rsidRPr="00B05E91">
              <w:rPr>
                <w:rFonts w:ascii="Arial" w:eastAsia="標楷體" w:hAnsi="Arial" w:cs="Arial"/>
                <w:color w:val="000000" w:themeColor="text1"/>
                <w:szCs w:val="24"/>
              </w:rPr>
              <w:t>經理人</w:t>
            </w:r>
          </w:p>
        </w:tc>
        <w:tc>
          <w:tcPr>
            <w:tcW w:w="8825" w:type="dxa"/>
          </w:tcPr>
          <w:p w:rsidR="00AA6229" w:rsidRPr="00B05E91"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工作執掌</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18" w:type="dxa"/>
          </w:tcPr>
          <w:p w:rsidR="003E5076" w:rsidRPr="00B05E91" w:rsidRDefault="003E5076" w:rsidP="00996638">
            <w:pPr>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董事會</w:t>
            </w: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稽核室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執行本公司及各子公司之內部稽核業務</w:t>
            </w:r>
          </w:p>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員工投訴及廠商申訴處理</w:t>
            </w:r>
          </w:p>
          <w:p w:rsidR="003E5076" w:rsidRPr="00B05E91"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B05E91">
              <w:rPr>
                <w:rFonts w:ascii="Arial" w:eastAsia="標楷體" w:hAnsi="Arial" w:cs="Arial"/>
                <w:color w:val="000000" w:themeColor="text1"/>
              </w:rPr>
              <w:t>3.</w:t>
            </w:r>
            <w:r w:rsidRPr="00B05E91">
              <w:rPr>
                <w:rFonts w:ascii="Arial" w:eastAsia="標楷體" w:hAnsi="Arial" w:cs="Arial"/>
                <w:color w:val="000000" w:themeColor="text1"/>
              </w:rPr>
              <w:t>督導資安政策及控制措施落實執行</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3E5076" w:rsidRPr="00B05E91" w:rsidRDefault="003E5076" w:rsidP="00860B3A">
            <w:pPr>
              <w:spacing w:line="280" w:lineRule="exact"/>
              <w:jc w:val="both"/>
              <w:rPr>
                <w:rFonts w:ascii="Arial" w:eastAsia="標楷體" w:hAnsi="Arial" w:cs="Arial"/>
                <w:b w:val="0"/>
                <w:snapToGrid w:val="0"/>
                <w:color w:val="000000" w:themeColor="text1"/>
                <w:kern w:val="24"/>
              </w:rPr>
            </w:pPr>
            <w:r w:rsidRPr="00B05E91">
              <w:rPr>
                <w:rFonts w:ascii="Arial" w:eastAsia="標楷體" w:hAnsi="Arial" w:cs="Arial"/>
                <w:b w:val="0"/>
                <w:snapToGrid w:val="0"/>
                <w:color w:val="000000" w:themeColor="text1"/>
                <w:kern w:val="24"/>
              </w:rPr>
              <w:t>公司本部</w:t>
            </w:r>
          </w:p>
          <w:p w:rsidR="00A53ABF" w:rsidRDefault="00A53ABF" w:rsidP="003E5076">
            <w:pPr>
              <w:spacing w:line="280" w:lineRule="exact"/>
              <w:jc w:val="both"/>
              <w:rPr>
                <w:rFonts w:ascii="Arial" w:eastAsia="標楷體" w:hAnsi="Arial" w:cs="Arial"/>
                <w:b w:val="0"/>
                <w:snapToGrid w:val="0"/>
                <w:color w:val="000000" w:themeColor="text1"/>
                <w:kern w:val="24"/>
              </w:rPr>
            </w:pPr>
          </w:p>
          <w:p w:rsidR="003E5076" w:rsidRPr="00B05E91" w:rsidRDefault="003E5076" w:rsidP="003E5076">
            <w:pPr>
              <w:spacing w:line="280" w:lineRule="exact"/>
              <w:jc w:val="both"/>
              <w:rPr>
                <w:rFonts w:ascii="Arial" w:hAnsi="Arial" w:cs="Arial"/>
                <w:b w:val="0"/>
                <w:color w:val="000000" w:themeColor="text1"/>
              </w:rPr>
            </w:pPr>
            <w:r w:rsidRPr="00B05E91">
              <w:rPr>
                <w:rFonts w:ascii="Arial" w:eastAsia="標楷體" w:hAnsi="Arial" w:cs="Arial"/>
                <w:b w:val="0"/>
                <w:snapToGrid w:val="0"/>
                <w:color w:val="000000" w:themeColor="text1"/>
                <w:kern w:val="24"/>
              </w:rPr>
              <w:t>鄭俊卿總經理</w:t>
            </w:r>
            <w:r w:rsidRPr="00B05E91">
              <w:rPr>
                <w:rFonts w:ascii="Arial" w:eastAsia="標楷體" w:hAnsi="Arial" w:cs="Arial"/>
                <w:b w:val="0"/>
                <w:color w:val="000000" w:themeColor="text1"/>
                <w:sz w:val="22"/>
              </w:rPr>
              <w:t>(</w:t>
            </w:r>
            <w:r w:rsidRPr="00B05E91">
              <w:rPr>
                <w:rFonts w:ascii="Arial" w:eastAsia="標楷體" w:hAnsi="Arial" w:cs="Arial"/>
                <w:b w:val="0"/>
                <w:color w:val="000000" w:themeColor="text1"/>
                <w:sz w:val="22"/>
              </w:rPr>
              <w:t>兼</w:t>
            </w:r>
            <w:r w:rsidRPr="00B05E91">
              <w:rPr>
                <w:rFonts w:ascii="Arial" w:eastAsia="標楷體" w:hAnsi="Arial" w:cs="Arial"/>
                <w:b w:val="0"/>
                <w:color w:val="000000" w:themeColor="text1"/>
                <w:sz w:val="22"/>
              </w:rPr>
              <w:t>)</w:t>
            </w:r>
          </w:p>
        </w:tc>
        <w:tc>
          <w:tcPr>
            <w:tcW w:w="2693"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總經理室</w:t>
            </w:r>
          </w:p>
        </w:tc>
        <w:tc>
          <w:tcPr>
            <w:tcW w:w="1418" w:type="dxa"/>
          </w:tcPr>
          <w:p w:rsidR="003E5076" w:rsidRPr="00B05E91" w:rsidRDefault="003E5076"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鄭俊卿</w:t>
            </w:r>
          </w:p>
          <w:p w:rsidR="003E5076" w:rsidRPr="00B05E91" w:rsidRDefault="003E5076"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snapToGrid w:val="0"/>
                <w:color w:val="000000" w:themeColor="text1"/>
                <w:kern w:val="24"/>
              </w:rPr>
              <w:t>總經理</w:t>
            </w:r>
          </w:p>
        </w:tc>
        <w:tc>
          <w:tcPr>
            <w:tcW w:w="8825" w:type="dxa"/>
          </w:tcPr>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公司策略規劃及專案管理</w:t>
            </w:r>
          </w:p>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新事業與策略聯盟發展</w:t>
            </w:r>
          </w:p>
          <w:p w:rsidR="003E5076" w:rsidRPr="00B05E91" w:rsidRDefault="003E5076"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公司管理機制精進</w:t>
            </w:r>
            <w:r w:rsidRPr="00B05E91">
              <w:rPr>
                <w:rFonts w:ascii="Arial" w:eastAsia="標楷體" w:hAnsi="Arial" w:cs="Arial"/>
                <w:color w:val="000000" w:themeColor="text1"/>
              </w:rPr>
              <w:t>/</w:t>
            </w:r>
            <w:r w:rsidRPr="00B05E91">
              <w:rPr>
                <w:rFonts w:ascii="Arial" w:eastAsia="標楷體" w:hAnsi="Arial" w:cs="Arial"/>
                <w:color w:val="000000" w:themeColor="text1"/>
              </w:rPr>
              <w:t>跨部門專案管理</w:t>
            </w:r>
          </w:p>
          <w:p w:rsidR="003E5076" w:rsidRPr="00B05E91" w:rsidRDefault="003E5076"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highlight w:val="yellow"/>
              </w:rPr>
            </w:pPr>
            <w:r w:rsidRPr="00B05E91">
              <w:rPr>
                <w:rFonts w:ascii="Arial" w:eastAsia="標楷體" w:hAnsi="Arial" w:cs="Arial"/>
                <w:color w:val="000000" w:themeColor="text1"/>
              </w:rPr>
              <w:t>4.</w:t>
            </w:r>
            <w:r w:rsidRPr="00B05E91">
              <w:rPr>
                <w:rFonts w:ascii="Arial" w:eastAsia="標楷體" w:hAnsi="Arial" w:cs="Arial"/>
                <w:color w:val="000000" w:themeColor="text1"/>
              </w:rPr>
              <w:t>執行資訊安全管理規畫建置，追蹤執行成效</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法務室</w:t>
            </w:r>
          </w:p>
        </w:tc>
        <w:tc>
          <w:tcPr>
            <w:tcW w:w="1418" w:type="dxa"/>
          </w:tcPr>
          <w:p w:rsidR="003E5076" w:rsidRPr="00B05E91"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黃雅惠</w:t>
            </w:r>
          </w:p>
          <w:p w:rsidR="0008189C" w:rsidRPr="00B05E91" w:rsidRDefault="003E5076"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副總經理</w:t>
            </w:r>
          </w:p>
          <w:p w:rsidR="003E5076" w:rsidRPr="00B05E91" w:rsidRDefault="003E5076"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暨法務長</w:t>
            </w:r>
          </w:p>
        </w:tc>
        <w:tc>
          <w:tcPr>
            <w:tcW w:w="8825" w:type="dxa"/>
            <w:vAlign w:val="center"/>
          </w:tcPr>
          <w:p w:rsidR="003E5076" w:rsidRPr="00B05E91" w:rsidRDefault="003E5076"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法律諮詢、訴訟及審閱法律相關文件等事項</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法規暨同業關係處</w:t>
            </w:r>
          </w:p>
        </w:tc>
        <w:tc>
          <w:tcPr>
            <w:tcW w:w="1418" w:type="dxa"/>
          </w:tcPr>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李南玫</w:t>
            </w:r>
          </w:p>
          <w:p w:rsidR="003E5076" w:rsidRPr="00B05E91" w:rsidRDefault="003E5076"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3E5076" w:rsidRPr="00B05E91" w:rsidRDefault="003E5076"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電信法規、主管機關及同業關係維繫</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3E5076" w:rsidRPr="00B05E91" w:rsidRDefault="003E5076" w:rsidP="00996638">
            <w:pPr>
              <w:jc w:val="both"/>
              <w:rPr>
                <w:rFonts w:ascii="Arial" w:hAnsi="Arial" w:cs="Arial"/>
                <w:color w:val="000000" w:themeColor="text1"/>
              </w:rPr>
            </w:pPr>
          </w:p>
        </w:tc>
        <w:tc>
          <w:tcPr>
            <w:tcW w:w="2693"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公關曁品牌管理處</w:t>
            </w:r>
          </w:p>
        </w:tc>
        <w:tc>
          <w:tcPr>
            <w:tcW w:w="1418" w:type="dxa"/>
          </w:tcPr>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劉麗惠</w:t>
            </w:r>
          </w:p>
          <w:p w:rsidR="003E5076" w:rsidRPr="00B05E91"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3E5076" w:rsidRPr="00B05E91" w:rsidRDefault="003E5076"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媒體溝通、企業社會責任、品牌管理、台灣大哥大基金會相關業務及其官網維護</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E16377" w:rsidRPr="00B05E91" w:rsidRDefault="00E16377" w:rsidP="00996638">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財務暨行政事務群</w:t>
            </w:r>
          </w:p>
          <w:p w:rsidR="00A53ABF" w:rsidRDefault="00A53ABF" w:rsidP="00996638">
            <w:pPr>
              <w:jc w:val="both"/>
              <w:rPr>
                <w:rFonts w:ascii="Arial" w:eastAsia="標楷體" w:hAnsi="Arial" w:cs="Arial"/>
                <w:b w:val="0"/>
                <w:color w:val="000000" w:themeColor="text1"/>
                <w:sz w:val="22"/>
              </w:rPr>
            </w:pPr>
          </w:p>
          <w:p w:rsidR="00E16377" w:rsidRPr="00B05E91" w:rsidRDefault="00E16377" w:rsidP="00996638">
            <w:pPr>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俞若奚</w:t>
            </w:r>
          </w:p>
          <w:p w:rsidR="00E16377" w:rsidRPr="00B05E91" w:rsidRDefault="00E16377" w:rsidP="00D13D89">
            <w:pPr>
              <w:jc w:val="both"/>
              <w:rPr>
                <w:rFonts w:ascii="Arial" w:hAnsi="Arial" w:cs="Arial"/>
                <w:b w:val="0"/>
                <w:color w:val="000000" w:themeColor="text1"/>
              </w:rPr>
            </w:pPr>
            <w:r w:rsidRPr="00B05E91">
              <w:rPr>
                <w:rFonts w:ascii="Arial" w:eastAsia="標楷體" w:hAnsi="Arial" w:cs="Arial"/>
                <w:b w:val="0"/>
                <w:color w:val="000000" w:themeColor="text1"/>
                <w:sz w:val="22"/>
              </w:rPr>
              <w:t>執行副總暨財務長</w:t>
            </w: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會計處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會計暨稅務作業之規劃與執行</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財務報表之編製</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帳務處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出帳、銷帳及催帳、拆帳、客戶信用查核及風險管理作業</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經營分析處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商務營運效益分析包含營運活動效益評估</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技術效益分析包含網路維運成本分析與資本支出效益評估</w:t>
            </w:r>
          </w:p>
          <w:p w:rsidR="00E16377" w:rsidRPr="00B05E91" w:rsidRDefault="00E1637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績效預算管理包含財務預測與年度預算作業管理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投資法人關係處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公司和投資人雙向溝通之媒介，適時向投資人揭露公司營運、財務現況、公司經營理念及業務未來發展</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財務處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長期資本結構規劃管理、外匯利率風險管理、銀行關係往來及資金調度</w:t>
            </w:r>
          </w:p>
          <w:p w:rsidR="00E16377" w:rsidRPr="00B05E91" w:rsidRDefault="00E1637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轉投資專案管理評估、子公司監理作業</w:t>
            </w:r>
          </w:p>
          <w:p w:rsidR="00E16377" w:rsidRPr="00B05E91" w:rsidRDefault="00E1637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kern w:val="0"/>
              </w:rPr>
              <w:t>3.</w:t>
            </w:r>
            <w:r w:rsidRPr="00B05E91">
              <w:rPr>
                <w:rFonts w:ascii="Arial" w:eastAsia="標楷體" w:hAnsi="Arial" w:cs="Arial"/>
                <w:color w:val="000000" w:themeColor="text1"/>
                <w:kern w:val="0"/>
              </w:rPr>
              <w:t>收付款作業審核與執行、福委會及基金會財務管理、公司擔保品管理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秘書處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公司治理事務、董事會、股東會及工商登記作業</w:t>
            </w:r>
          </w:p>
          <w:p w:rsidR="00E16377" w:rsidRPr="00B05E91" w:rsidRDefault="00E1637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股務相關作業</w:t>
            </w:r>
          </w:p>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kern w:val="0"/>
              </w:rPr>
              <w:t>3.</w:t>
            </w:r>
            <w:r w:rsidRPr="00B05E91">
              <w:rPr>
                <w:rFonts w:ascii="Arial" w:eastAsia="標楷體" w:hAnsi="Arial" w:cs="Arial"/>
                <w:color w:val="000000" w:themeColor="text1"/>
                <w:kern w:val="0"/>
              </w:rPr>
              <w:t>印信管理及文書收發作業</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人力資源處</w:t>
            </w:r>
          </w:p>
        </w:tc>
        <w:tc>
          <w:tcPr>
            <w:tcW w:w="1418" w:type="dxa"/>
          </w:tcPr>
          <w:p w:rsidR="00E16377" w:rsidRPr="00B05E91" w:rsidRDefault="00E16377" w:rsidP="003C59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FB206E">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人力資源規劃及管理</w:t>
            </w:r>
          </w:p>
          <w:p w:rsidR="00E16377" w:rsidRPr="00B05E91" w:rsidRDefault="00E16377" w:rsidP="00FB206E">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招募任用、薪酬與福利、員工關係</w:t>
            </w:r>
          </w:p>
          <w:p w:rsidR="00E16377" w:rsidRPr="00B05E91" w:rsidRDefault="00E16377" w:rsidP="00FB206E">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教育訓練與員工發展</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E16377" w:rsidRPr="00B05E91" w:rsidRDefault="00E16377" w:rsidP="003C5957">
            <w:pPr>
              <w:rPr>
                <w:rFonts w:ascii="Arial" w:hAnsi="Arial" w:cs="Arial"/>
                <w:color w:val="000000" w:themeColor="text1"/>
              </w:rPr>
            </w:pPr>
          </w:p>
        </w:tc>
        <w:tc>
          <w:tcPr>
            <w:tcW w:w="2693" w:type="dxa"/>
          </w:tcPr>
          <w:p w:rsidR="00E16377" w:rsidRPr="00B05E91" w:rsidRDefault="00E1637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行政管理處</w:t>
            </w:r>
          </w:p>
        </w:tc>
        <w:tc>
          <w:tcPr>
            <w:tcW w:w="1418" w:type="dxa"/>
          </w:tcPr>
          <w:p w:rsidR="00E16377" w:rsidRPr="00B05E91" w:rsidRDefault="00E16377" w:rsidP="003C595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設備暨資產管理</w:t>
            </w:r>
          </w:p>
          <w:p w:rsidR="00E16377" w:rsidRPr="00B05E91" w:rsidRDefault="00E1637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一般行政暨庶務管理</w:t>
            </w:r>
          </w:p>
          <w:p w:rsidR="00E16377" w:rsidRPr="00B05E91" w:rsidRDefault="00E1637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3.</w:t>
            </w:r>
            <w:r w:rsidRPr="00B05E91">
              <w:rPr>
                <w:rFonts w:ascii="Arial" w:eastAsia="標楷體" w:hAnsi="Arial" w:cs="Arial"/>
                <w:color w:val="000000" w:themeColor="text1"/>
              </w:rPr>
              <w:t>基地台行政管理事務</w:t>
            </w: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651E7F" w:rsidRPr="00B05E91" w:rsidRDefault="00651E7F" w:rsidP="00D13D89">
            <w:pPr>
              <w:rPr>
                <w:rFonts w:ascii="Arial" w:hAnsi="Arial" w:cs="Arial"/>
                <w:color w:val="000000" w:themeColor="text1"/>
              </w:rPr>
            </w:pPr>
          </w:p>
        </w:tc>
        <w:tc>
          <w:tcPr>
            <w:tcW w:w="2693" w:type="dxa"/>
          </w:tcPr>
          <w:p w:rsidR="00651E7F" w:rsidRPr="00B05E91" w:rsidRDefault="00651E7F"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採購處</w:t>
            </w:r>
          </w:p>
        </w:tc>
        <w:tc>
          <w:tcPr>
            <w:tcW w:w="1418" w:type="dxa"/>
            <w:vMerge w:val="restart"/>
            <w:vAlign w:val="center"/>
          </w:tcPr>
          <w:p w:rsidR="00651E7F" w:rsidRPr="00B05E91" w:rsidRDefault="00651E7F"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洪昌哲</w:t>
            </w:r>
          </w:p>
          <w:p w:rsidR="00651E7F" w:rsidRPr="00B05E91" w:rsidRDefault="00651E7F" w:rsidP="00C96D76">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 w:val="22"/>
              </w:rPr>
              <w:t>副總經理</w:t>
            </w:r>
          </w:p>
        </w:tc>
        <w:tc>
          <w:tcPr>
            <w:tcW w:w="8825" w:type="dxa"/>
          </w:tcPr>
          <w:p w:rsidR="00651E7F" w:rsidRPr="00B05E91" w:rsidRDefault="00651E7F" w:rsidP="007F414D">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採購政策與制度訂定</w:t>
            </w:r>
          </w:p>
          <w:p w:rsidR="00651E7F" w:rsidRPr="00B05E91" w:rsidRDefault="00651E7F" w:rsidP="007F414D">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公司對外採購之相關業務</w:t>
            </w:r>
            <w:r w:rsidRPr="00B05E91">
              <w:rPr>
                <w:rFonts w:ascii="Arial" w:eastAsia="標楷體" w:hAnsi="Arial" w:cs="Arial"/>
                <w:color w:val="000000" w:themeColor="text1"/>
              </w:rPr>
              <w:t>及承辦案件之採購合約簽訂</w:t>
            </w:r>
          </w:p>
          <w:p w:rsidR="00651E7F" w:rsidRPr="00B05E91" w:rsidRDefault="00651E7F" w:rsidP="007F414D">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highlight w:val="yellow"/>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供應商管理</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651E7F" w:rsidRPr="00B05E91" w:rsidRDefault="00651E7F" w:rsidP="00D13D89">
            <w:pPr>
              <w:rPr>
                <w:rFonts w:ascii="Arial" w:hAnsi="Arial" w:cs="Arial"/>
                <w:color w:val="000000" w:themeColor="text1"/>
              </w:rPr>
            </w:pPr>
          </w:p>
        </w:tc>
        <w:tc>
          <w:tcPr>
            <w:tcW w:w="2693" w:type="dxa"/>
          </w:tcPr>
          <w:p w:rsidR="00651E7F" w:rsidRPr="00B05E91" w:rsidRDefault="00651E7F"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勞工安全衛生室</w:t>
            </w:r>
          </w:p>
        </w:tc>
        <w:tc>
          <w:tcPr>
            <w:tcW w:w="1418" w:type="dxa"/>
            <w:vMerge/>
          </w:tcPr>
          <w:p w:rsidR="00651E7F" w:rsidRPr="00B05E91" w:rsidRDefault="00651E7F"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651E7F" w:rsidRPr="00B05E91" w:rsidRDefault="00651E7F"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勞工安全衛生管理</w:t>
            </w:r>
          </w:p>
          <w:p w:rsidR="00651E7F" w:rsidRPr="00B05E91" w:rsidRDefault="00651E7F" w:rsidP="00651E7F">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highlight w:val="yellow"/>
              </w:rPr>
            </w:pPr>
            <w:r w:rsidRPr="00B05E91">
              <w:rPr>
                <w:rFonts w:ascii="Arial" w:eastAsia="標楷體" w:hAnsi="Arial" w:cs="Arial"/>
                <w:color w:val="000000" w:themeColor="text1"/>
              </w:rPr>
              <w:t>2.</w:t>
            </w:r>
            <w:r w:rsidRPr="00B05E91">
              <w:rPr>
                <w:rFonts w:ascii="Arial" w:eastAsia="標楷體" w:hAnsi="Arial" w:cs="Arial"/>
                <w:color w:val="000000" w:themeColor="text1"/>
              </w:rPr>
              <w:t>職場健康促進</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490AFB" w:rsidRPr="00B05E91" w:rsidRDefault="00490AFB" w:rsidP="00490AFB">
            <w:pPr>
              <w:spacing w:line="260" w:lineRule="exact"/>
              <w:ind w:right="113"/>
              <w:jc w:val="both"/>
              <w:rPr>
                <w:rFonts w:ascii="Arial" w:eastAsia="標楷體" w:hAnsi="Arial" w:cs="Arial"/>
                <w:b w:val="0"/>
                <w:color w:val="000000" w:themeColor="text1"/>
              </w:rPr>
            </w:pPr>
            <w:r w:rsidRPr="00B05E91">
              <w:rPr>
                <w:rFonts w:ascii="Arial" w:eastAsia="標楷體" w:hAnsi="Arial" w:cs="Arial"/>
                <w:b w:val="0"/>
                <w:color w:val="000000" w:themeColor="text1"/>
              </w:rPr>
              <w:t>資訊群</w:t>
            </w:r>
          </w:p>
          <w:p w:rsidR="00490AFB" w:rsidRPr="00B05E91" w:rsidRDefault="00490AFB" w:rsidP="00490AFB">
            <w:pPr>
              <w:spacing w:line="260" w:lineRule="exact"/>
              <w:ind w:right="113"/>
              <w:jc w:val="both"/>
              <w:rPr>
                <w:rFonts w:ascii="Arial" w:eastAsia="標楷體" w:hAnsi="Arial" w:cs="Arial"/>
                <w:b w:val="0"/>
                <w:color w:val="000000" w:themeColor="text1"/>
              </w:rPr>
            </w:pPr>
          </w:p>
          <w:p w:rsidR="00490AFB" w:rsidRPr="00B05E91" w:rsidRDefault="00490AFB"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B05E91">
              <w:rPr>
                <w:rFonts w:ascii="Arial" w:eastAsia="標楷體" w:hAnsi="Arial" w:cs="Arial"/>
                <w:b w:val="0"/>
                <w:color w:val="000000" w:themeColor="text1"/>
                <w:sz w:val="22"/>
              </w:rPr>
              <w:t>張幼祺</w:t>
            </w:r>
            <w:r w:rsidRPr="00B05E91">
              <w:rPr>
                <w:rFonts w:ascii="Arial" w:eastAsia="標楷體" w:hAnsi="Arial" w:cs="Arial"/>
                <w:b w:val="0"/>
                <w:color w:val="000000" w:themeColor="text1"/>
                <w:sz w:val="22"/>
              </w:rPr>
              <w:t xml:space="preserve"> </w:t>
            </w:r>
          </w:p>
          <w:p w:rsidR="00490AFB" w:rsidRPr="00B05E91" w:rsidRDefault="00490AFB" w:rsidP="00490AFB">
            <w:pPr>
              <w:rPr>
                <w:rFonts w:ascii="Arial" w:hAnsi="Arial" w:cs="Arial"/>
                <w:color w:val="000000" w:themeColor="text1"/>
              </w:rPr>
            </w:pPr>
            <w:r w:rsidRPr="00B05E91">
              <w:rPr>
                <w:rFonts w:ascii="Arial" w:eastAsia="標楷體" w:hAnsi="Arial" w:cs="Arial"/>
                <w:b w:val="0"/>
                <w:color w:val="000000" w:themeColor="text1"/>
                <w:sz w:val="22"/>
              </w:rPr>
              <w:t>副總經理暨資訊長</w:t>
            </w:r>
          </w:p>
        </w:tc>
        <w:tc>
          <w:tcPr>
            <w:tcW w:w="2693" w:type="dxa"/>
          </w:tcPr>
          <w:p w:rsidR="00490AFB" w:rsidRPr="00B05E91" w:rsidRDefault="00490A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通路暨金流技術處</w:t>
            </w:r>
          </w:p>
        </w:tc>
        <w:tc>
          <w:tcPr>
            <w:tcW w:w="1418" w:type="dxa"/>
          </w:tcPr>
          <w:p w:rsidR="00490AFB" w:rsidRPr="00B05E91" w:rsidRDefault="00490AFB"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1.</w:t>
            </w:r>
            <w:r w:rsidRPr="00B05E91">
              <w:rPr>
                <w:rFonts w:ascii="Arial" w:eastAsia="標楷體" w:hAnsi="Arial" w:cs="Arial"/>
                <w:color w:val="000000" w:themeColor="text1"/>
                <w:szCs w:val="24"/>
              </w:rPr>
              <w:t>銷售系統、通路服務與佣金系統</w:t>
            </w:r>
            <w:r w:rsidRPr="00B05E91">
              <w:rPr>
                <w:rFonts w:ascii="Arial" w:eastAsia="標楷體" w:hAnsi="Arial" w:cs="Arial"/>
                <w:color w:val="000000" w:themeColor="text1"/>
              </w:rPr>
              <w:t>開發與維運</w:t>
            </w:r>
          </w:p>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2.</w:t>
            </w:r>
            <w:r w:rsidRPr="00B05E91">
              <w:rPr>
                <w:rFonts w:ascii="Arial" w:eastAsia="標楷體" w:hAnsi="Arial" w:cs="Arial"/>
                <w:color w:val="000000" w:themeColor="text1"/>
                <w:szCs w:val="24"/>
              </w:rPr>
              <w:t>企業管理資訊系統</w:t>
            </w:r>
            <w:r w:rsidRPr="00B05E91">
              <w:rPr>
                <w:rFonts w:ascii="Arial" w:eastAsia="標楷體" w:hAnsi="Arial" w:cs="Arial"/>
                <w:color w:val="000000" w:themeColor="text1"/>
              </w:rPr>
              <w:t>開發與維運</w:t>
            </w:r>
          </w:p>
          <w:p w:rsidR="00490AFB" w:rsidRPr="00B05E91" w:rsidRDefault="00490AFB"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szCs w:val="24"/>
              </w:rPr>
              <w:t>3.</w:t>
            </w:r>
            <w:r w:rsidRPr="00B05E91">
              <w:rPr>
                <w:rFonts w:ascii="Arial" w:eastAsia="標楷體" w:hAnsi="Arial" w:cs="Arial"/>
                <w:color w:val="000000" w:themeColor="text1"/>
                <w:szCs w:val="24"/>
              </w:rPr>
              <w:t>金流與會員系統</w:t>
            </w:r>
            <w:r w:rsidRPr="00B05E91">
              <w:rPr>
                <w:rFonts w:ascii="Arial" w:eastAsia="標楷體" w:hAnsi="Arial" w:cs="Arial"/>
                <w:color w:val="000000" w:themeColor="text1"/>
              </w:rPr>
              <w:t>開發與維運</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593E15">
            <w:pPr>
              <w:rPr>
                <w:rFonts w:ascii="Arial" w:hAnsi="Arial" w:cs="Arial"/>
                <w:color w:val="000000" w:themeColor="text1"/>
              </w:rPr>
            </w:pPr>
          </w:p>
        </w:tc>
        <w:tc>
          <w:tcPr>
            <w:tcW w:w="2693" w:type="dxa"/>
          </w:tcPr>
          <w:p w:rsidR="00490AFB" w:rsidRPr="00B05E91" w:rsidRDefault="00490AFB"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產品技術處</w:t>
            </w:r>
          </w:p>
        </w:tc>
        <w:tc>
          <w:tcPr>
            <w:tcW w:w="1418" w:type="dxa"/>
          </w:tcPr>
          <w:p w:rsidR="00490AFB" w:rsidRPr="00B05E91" w:rsidRDefault="00490AFB" w:rsidP="00593E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提供加值與新創服務產品及用戶端設備技術之技術諮詢與解決方案分析</w:t>
            </w:r>
          </w:p>
          <w:p w:rsidR="00490AFB" w:rsidRPr="00B05E91" w:rsidRDefault="00490AFB" w:rsidP="00593E15">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2.</w:t>
            </w:r>
            <w:r w:rsidRPr="00B05E91">
              <w:rPr>
                <w:rFonts w:ascii="Arial" w:eastAsia="標楷體" w:hAnsi="Arial" w:cs="Arial"/>
                <w:color w:val="000000" w:themeColor="text1"/>
              </w:rPr>
              <w:t>設計開發完成各事業群所需求之各項加值與新創服務產品及行銷活動</w:t>
            </w:r>
          </w:p>
        </w:tc>
      </w:tr>
      <w:tr w:rsidR="00490AFB" w:rsidRPr="00B05E91" w:rsidTr="00E17FCF">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593E15">
            <w:pPr>
              <w:rPr>
                <w:rFonts w:ascii="Arial" w:hAnsi="Arial" w:cs="Arial"/>
                <w:color w:val="000000" w:themeColor="text1"/>
              </w:rPr>
            </w:pPr>
          </w:p>
        </w:tc>
        <w:tc>
          <w:tcPr>
            <w:tcW w:w="2693" w:type="dxa"/>
          </w:tcPr>
          <w:p w:rsidR="00490AFB" w:rsidRPr="00B05E91" w:rsidRDefault="00490AFB" w:rsidP="00593E1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帳務技術處</w:t>
            </w:r>
          </w:p>
        </w:tc>
        <w:tc>
          <w:tcPr>
            <w:tcW w:w="1418" w:type="dxa"/>
          </w:tcPr>
          <w:p w:rsidR="00490AFB" w:rsidRPr="00B05E91" w:rsidRDefault="00490AFB" w:rsidP="00593E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Align w:val="center"/>
          </w:tcPr>
          <w:p w:rsidR="00490AFB" w:rsidRPr="00B05E91" w:rsidRDefault="00490AFB" w:rsidP="00593E15">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帳務系統之維運與開發業務</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593E15">
            <w:pPr>
              <w:rPr>
                <w:rFonts w:ascii="Arial" w:hAnsi="Arial" w:cs="Arial"/>
                <w:color w:val="000000" w:themeColor="text1"/>
              </w:rPr>
            </w:pPr>
          </w:p>
        </w:tc>
        <w:tc>
          <w:tcPr>
            <w:tcW w:w="2693" w:type="dxa"/>
          </w:tcPr>
          <w:p w:rsidR="00490AFB" w:rsidRPr="00B05E91" w:rsidRDefault="00490AFB"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客服系統處</w:t>
            </w:r>
          </w:p>
        </w:tc>
        <w:tc>
          <w:tcPr>
            <w:tcW w:w="1418" w:type="dxa"/>
          </w:tcPr>
          <w:p w:rsidR="00490AFB" w:rsidRPr="00B05E91" w:rsidRDefault="00490AFB" w:rsidP="00593E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593E15">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客服系統維運及作業支援系統開發、設計與維護</w:t>
            </w:r>
          </w:p>
          <w:p w:rsidR="00490AFB" w:rsidRPr="00B05E91" w:rsidRDefault="00490AFB" w:rsidP="00593E15">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固網營運系統</w:t>
            </w:r>
            <w:r w:rsidRPr="00B05E91">
              <w:rPr>
                <w:rFonts w:ascii="Arial" w:hAnsi="Arial" w:cs="Arial"/>
                <w:color w:val="000000" w:themeColor="text1"/>
              </w:rPr>
              <w:t>IT</w:t>
            </w:r>
            <w:r w:rsidRPr="00B05E91">
              <w:rPr>
                <w:rFonts w:ascii="Arial" w:eastAsia="標楷體" w:hAnsi="Arial" w:cs="Arial"/>
                <w:color w:val="000000" w:themeColor="text1"/>
              </w:rPr>
              <w:t>伺服器維運管理</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593E15">
            <w:pPr>
              <w:rPr>
                <w:rFonts w:ascii="Arial" w:hAnsi="Arial" w:cs="Arial"/>
                <w:color w:val="000000" w:themeColor="text1"/>
              </w:rPr>
            </w:pPr>
          </w:p>
        </w:tc>
        <w:tc>
          <w:tcPr>
            <w:tcW w:w="2693" w:type="dxa"/>
          </w:tcPr>
          <w:p w:rsidR="00490AFB" w:rsidRPr="00B05E91" w:rsidRDefault="00490AFB" w:rsidP="00593E1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資訊系統架構處</w:t>
            </w:r>
          </w:p>
        </w:tc>
        <w:tc>
          <w:tcPr>
            <w:tcW w:w="1418" w:type="dxa"/>
          </w:tcPr>
          <w:p w:rsidR="00490AFB" w:rsidRPr="00B05E91" w:rsidRDefault="00490AFB" w:rsidP="00593E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593E15">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機房、電腦系統、網路架構之建設及維運管理</w:t>
            </w:r>
          </w:p>
          <w:p w:rsidR="00490AFB" w:rsidRPr="00B05E91" w:rsidRDefault="00490AFB" w:rsidP="00593E15">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資訊安全政策之執行</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D13D89">
            <w:pPr>
              <w:rPr>
                <w:rFonts w:ascii="Arial" w:hAnsi="Arial" w:cs="Arial"/>
                <w:color w:val="000000" w:themeColor="text1"/>
              </w:rPr>
            </w:pPr>
          </w:p>
        </w:tc>
        <w:tc>
          <w:tcPr>
            <w:tcW w:w="2693" w:type="dxa"/>
          </w:tcPr>
          <w:p w:rsidR="00490AFB" w:rsidRPr="00B05E91" w:rsidRDefault="00490A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資料分析技術處</w:t>
            </w:r>
          </w:p>
        </w:tc>
        <w:tc>
          <w:tcPr>
            <w:tcW w:w="1418" w:type="dxa"/>
          </w:tcPr>
          <w:p w:rsidR="00490AFB" w:rsidRPr="00B05E91" w:rsidRDefault="00490AFB"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651E7F">
            <w:pPr>
              <w:spacing w:line="28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資料分析系統規劃、開發及維運，包含資料倉儲、資料科學、及商業智慧分析</w:t>
            </w:r>
          </w:p>
          <w:p w:rsidR="00490AFB" w:rsidRPr="00B05E91" w:rsidRDefault="00490AFB"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工務資材、倉儲、維修、客戶經驗管理資訊系統規劃、開發及維運</w:t>
            </w:r>
          </w:p>
        </w:tc>
      </w:tr>
      <w:tr w:rsidR="00490AFB"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593E15">
            <w:pPr>
              <w:rPr>
                <w:rFonts w:ascii="Arial" w:hAnsi="Arial" w:cs="Arial"/>
                <w:color w:val="000000" w:themeColor="text1"/>
              </w:rPr>
            </w:pPr>
          </w:p>
        </w:tc>
        <w:tc>
          <w:tcPr>
            <w:tcW w:w="2693" w:type="dxa"/>
          </w:tcPr>
          <w:p w:rsidR="00490AFB" w:rsidRPr="00B05E91" w:rsidRDefault="00490AFB" w:rsidP="00593E1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snapToGrid w:val="0"/>
                <w:color w:val="000000" w:themeColor="text1"/>
                <w:kern w:val="24"/>
              </w:rPr>
              <w:t>資源服務技術處</w:t>
            </w:r>
          </w:p>
        </w:tc>
        <w:tc>
          <w:tcPr>
            <w:tcW w:w="1418" w:type="dxa"/>
          </w:tcPr>
          <w:p w:rsidR="00490AFB" w:rsidRPr="00B05E91" w:rsidRDefault="00490AFB" w:rsidP="00593E1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593E15">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客服相關資訊系統建置、規劃及維運等業務</w:t>
            </w:r>
          </w:p>
          <w:p w:rsidR="00490AFB" w:rsidRPr="00B05E91" w:rsidRDefault="00490AFB" w:rsidP="00593E15">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企業資源規劃暨人力資源系統建置、規劃及維運等業務</w:t>
            </w:r>
          </w:p>
          <w:p w:rsidR="00490AFB" w:rsidRPr="00B05E91" w:rsidRDefault="00490AFB" w:rsidP="00593E15">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固網用戶管理、銷售、訂單與供裝系統建置、規劃及維運等業務</w:t>
            </w:r>
          </w:p>
        </w:tc>
      </w:tr>
      <w:tr w:rsidR="00490AFB"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490AFB" w:rsidRPr="00B05E91" w:rsidRDefault="00490AFB" w:rsidP="00593E15">
            <w:pPr>
              <w:rPr>
                <w:rFonts w:ascii="Arial" w:hAnsi="Arial" w:cs="Arial"/>
                <w:color w:val="000000" w:themeColor="text1"/>
              </w:rPr>
            </w:pPr>
          </w:p>
        </w:tc>
        <w:tc>
          <w:tcPr>
            <w:tcW w:w="2693" w:type="dxa"/>
          </w:tcPr>
          <w:p w:rsidR="00490AFB" w:rsidRPr="00B05E91" w:rsidRDefault="00490AFB"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bCs/>
                <w:color w:val="000000" w:themeColor="text1"/>
              </w:rPr>
              <w:t>電子服務技術處</w:t>
            </w:r>
          </w:p>
        </w:tc>
        <w:tc>
          <w:tcPr>
            <w:tcW w:w="1418" w:type="dxa"/>
          </w:tcPr>
          <w:p w:rsidR="00490AFB" w:rsidRPr="00B05E91" w:rsidRDefault="00490AFB" w:rsidP="00593E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490AFB" w:rsidRPr="00B05E91" w:rsidRDefault="00490AFB"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1.</w:t>
            </w:r>
            <w:r w:rsidRPr="00B05E91">
              <w:rPr>
                <w:rFonts w:ascii="Arial" w:eastAsia="標楷體" w:hAnsi="Arial" w:cs="Arial"/>
                <w:color w:val="000000" w:themeColor="text1"/>
              </w:rPr>
              <w:t>企業官網、電子服務系統、物聯網客戶平台及固網工務相關</w:t>
            </w:r>
            <w:r w:rsidRPr="00B05E91">
              <w:rPr>
                <w:rFonts w:ascii="Arial" w:hAnsi="Arial" w:cs="Arial"/>
                <w:color w:val="000000" w:themeColor="text1"/>
              </w:rPr>
              <w:t>IT</w:t>
            </w:r>
            <w:r w:rsidRPr="00B05E91">
              <w:rPr>
                <w:rFonts w:ascii="Arial" w:eastAsia="標楷體" w:hAnsi="Arial" w:cs="Arial"/>
                <w:color w:val="000000" w:themeColor="text1"/>
              </w:rPr>
              <w:t>系統</w:t>
            </w:r>
          </w:p>
          <w:p w:rsidR="00490AFB" w:rsidRPr="00B05E91" w:rsidRDefault="00490AFB" w:rsidP="00593E15">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hAnsi="Arial" w:cs="Arial"/>
                <w:color w:val="000000" w:themeColor="text1"/>
              </w:rPr>
              <w:t>2.</w:t>
            </w:r>
            <w:r w:rsidRPr="00B05E91">
              <w:rPr>
                <w:rFonts w:ascii="Arial" w:eastAsia="標楷體" w:hAnsi="Arial" w:cs="Arial"/>
                <w:color w:val="000000" w:themeColor="text1"/>
              </w:rPr>
              <w:t>服務架構管理與維運</w:t>
            </w:r>
          </w:p>
          <w:p w:rsidR="00490AFB" w:rsidRPr="00B05E91" w:rsidRDefault="00490AFB" w:rsidP="00593E15">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3.</w:t>
            </w:r>
            <w:r w:rsidRPr="00B05E91">
              <w:rPr>
                <w:rFonts w:ascii="Arial" w:eastAsia="標楷體" w:hAnsi="Arial" w:cs="Arial"/>
                <w:color w:val="000000" w:themeColor="text1"/>
              </w:rPr>
              <w:t>資訊治理、企業架構、軟體開發流程、基礎技術及工具開發管理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A722B1" w:rsidRPr="00B05E91" w:rsidRDefault="00A722B1" w:rsidP="00B94150">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技術群</w:t>
            </w:r>
          </w:p>
          <w:p w:rsidR="00A722B1" w:rsidRDefault="00A722B1" w:rsidP="00B94150">
            <w:pPr>
              <w:spacing w:line="260" w:lineRule="exact"/>
              <w:jc w:val="both"/>
              <w:rPr>
                <w:rFonts w:ascii="Arial" w:eastAsia="標楷體" w:hAnsi="Arial" w:cs="Arial"/>
                <w:b w:val="0"/>
                <w:color w:val="000000" w:themeColor="text1"/>
              </w:rPr>
            </w:pPr>
          </w:p>
          <w:p w:rsidR="00A722B1" w:rsidRPr="00B05E91" w:rsidRDefault="00A722B1" w:rsidP="00B94150">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揭朝華</w:t>
            </w:r>
          </w:p>
          <w:p w:rsidR="00A722B1" w:rsidRPr="00B05E91" w:rsidRDefault="00A722B1" w:rsidP="00B94150">
            <w:pPr>
              <w:rPr>
                <w:rFonts w:ascii="Arial" w:hAnsi="Arial" w:cs="Arial"/>
                <w:color w:val="000000" w:themeColor="text1"/>
              </w:rPr>
            </w:pPr>
            <w:r w:rsidRPr="00B05E91">
              <w:rPr>
                <w:rFonts w:ascii="Arial" w:eastAsia="標楷體" w:hAnsi="Arial" w:cs="Arial"/>
                <w:b w:val="0"/>
                <w:color w:val="000000" w:themeColor="text1"/>
              </w:rPr>
              <w:t>資深副總暨技術長</w:t>
            </w: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snapToGrid w:val="0"/>
                <w:color w:val="000000" w:themeColor="text1"/>
                <w:kern w:val="24"/>
              </w:rPr>
              <w:t>無線網路規劃暨管理處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無線網路長期策略發展及規劃</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基站規劃暨績效管理</w:t>
            </w:r>
          </w:p>
          <w:p w:rsidR="00A722B1" w:rsidRPr="00B05E91" w:rsidRDefault="00A722B1"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無線網路品質管理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593E15">
            <w:pPr>
              <w:jc w:val="both"/>
              <w:rPr>
                <w:rFonts w:ascii="Arial" w:hAnsi="Arial" w:cs="Arial"/>
                <w:color w:val="000000" w:themeColor="text1"/>
              </w:rPr>
            </w:pPr>
          </w:p>
        </w:tc>
        <w:tc>
          <w:tcPr>
            <w:tcW w:w="2693" w:type="dxa"/>
          </w:tcPr>
          <w:p w:rsidR="00A722B1" w:rsidRPr="00B05E91" w:rsidRDefault="00A722B1"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color w:val="000000" w:themeColor="text1"/>
              </w:rPr>
              <w:t>系統設計處</w:t>
            </w:r>
          </w:p>
        </w:tc>
        <w:tc>
          <w:tcPr>
            <w:tcW w:w="1418" w:type="dxa"/>
          </w:tcPr>
          <w:p w:rsidR="00A722B1" w:rsidRPr="00B05E91" w:rsidRDefault="00A722B1" w:rsidP="00593E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行動網暨固定網之核心、</w:t>
            </w:r>
            <w:r w:rsidRPr="00B05E91">
              <w:rPr>
                <w:rFonts w:ascii="Arial" w:eastAsia="標楷體" w:hAnsi="Arial" w:cs="Arial"/>
                <w:color w:val="000000" w:themeColor="text1"/>
              </w:rPr>
              <w:t>IP</w:t>
            </w:r>
            <w:r w:rsidRPr="00B05E91">
              <w:rPr>
                <w:rFonts w:ascii="Arial" w:eastAsia="標楷體" w:hAnsi="Arial" w:cs="Arial"/>
                <w:color w:val="000000" w:themeColor="text1"/>
              </w:rPr>
              <w:t>網路及傳輸網路等規劃設計及相關網路設備之驗證測試</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產品系統架構處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1.IDC</w:t>
            </w:r>
            <w:r w:rsidRPr="00B05E91">
              <w:rPr>
                <w:rFonts w:ascii="Arial" w:eastAsia="標楷體" w:hAnsi="Arial" w:cs="Arial"/>
                <w:color w:val="000000" w:themeColor="text1"/>
              </w:rPr>
              <w:t>雲端機房設計、整合建置及維運管理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基礎架構雲產品設計、整合建置及維運管理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3.</w:t>
            </w:r>
            <w:r w:rsidRPr="00B05E91">
              <w:rPr>
                <w:rFonts w:ascii="Arial" w:eastAsia="標楷體" w:hAnsi="Arial" w:cs="Arial"/>
                <w:color w:val="000000" w:themeColor="text1"/>
              </w:rPr>
              <w:t>加值服務、新創服務基礎架構設計、整合建置及維運管理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網路管理處</w:t>
            </w:r>
          </w:p>
        </w:tc>
        <w:tc>
          <w:tcPr>
            <w:tcW w:w="1418" w:type="dxa"/>
            <w:vMerge w:val="restart"/>
            <w:vAlign w:val="center"/>
          </w:tcPr>
          <w:p w:rsidR="00A722B1" w:rsidRPr="00B05E91" w:rsidRDefault="00A722B1"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sz w:val="22"/>
              </w:rPr>
              <w:t>郭宇泰</w:t>
            </w:r>
          </w:p>
          <w:p w:rsidR="00A722B1" w:rsidRPr="00B05E91" w:rsidRDefault="00A722B1"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kern w:val="0"/>
                <w:sz w:val="22"/>
              </w:rPr>
              <w:t>副總經理</w:t>
            </w: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行動通信及固定網路系統營運之</w:t>
            </w:r>
            <w:r w:rsidRPr="00B05E91">
              <w:rPr>
                <w:rFonts w:ascii="Arial" w:eastAsia="標楷體" w:hAnsi="Arial" w:cs="Arial"/>
                <w:color w:val="000000" w:themeColor="text1"/>
              </w:rPr>
              <w:t>24</w:t>
            </w:r>
            <w:r w:rsidRPr="00B05E91">
              <w:rPr>
                <w:rFonts w:ascii="Arial" w:eastAsia="標楷體" w:hAnsi="Arial" w:cs="Arial"/>
                <w:color w:val="000000" w:themeColor="text1"/>
              </w:rPr>
              <w:t>小時監控管理</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網路收訊問題之客訴支援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技術群網路資訊安全監控管理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B05E91">
              <w:rPr>
                <w:rFonts w:ascii="Arial" w:eastAsia="標楷體" w:hAnsi="Arial" w:cs="Arial"/>
                <w:color w:val="000000" w:themeColor="text1"/>
              </w:rPr>
              <w:t>工務處</w:t>
            </w:r>
          </w:p>
        </w:tc>
        <w:tc>
          <w:tcPr>
            <w:tcW w:w="1418" w:type="dxa"/>
            <w:vMerge/>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行動通信與固定網路之工務預算及各項工程進度管制物料發包請購</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行動通信及固定網路基地台共構、技術審驗申辦及管道纜線事務協調管理</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固定網路業務之供裝管理、專案評估與工作協調</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97348E">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B05E91">
              <w:rPr>
                <w:rFonts w:ascii="Arial" w:eastAsia="標楷體" w:hAnsi="Arial" w:cs="Arial"/>
                <w:snapToGrid w:val="0"/>
                <w:color w:val="000000" w:themeColor="text1"/>
                <w:kern w:val="24"/>
              </w:rPr>
              <w:t>網路技術支援處</w:t>
            </w:r>
          </w:p>
        </w:tc>
        <w:tc>
          <w:tcPr>
            <w:tcW w:w="1418" w:type="dxa"/>
            <w:vMerge/>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行動網技術支援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固定網技術支援</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3.IP</w:t>
            </w:r>
            <w:r w:rsidRPr="00B05E91">
              <w:rPr>
                <w:rFonts w:ascii="Arial" w:eastAsia="標楷體" w:hAnsi="Arial" w:cs="Arial"/>
                <w:color w:val="000000" w:themeColor="text1"/>
              </w:rPr>
              <w:t>網路技術支援</w:t>
            </w:r>
          </w:p>
        </w:tc>
      </w:tr>
      <w:tr w:rsidR="00A722B1" w:rsidRPr="00B05E91" w:rsidTr="00E17FCF">
        <w:trPr>
          <w:trHeight w:val="602"/>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97348E">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北一區網路維運處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台北市、新北市、基隆、宜蘭、花蓮、連江有線與無線網路之工程建設與維運</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97348E">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北二區網路維運處</w:t>
            </w:r>
          </w:p>
        </w:tc>
        <w:tc>
          <w:tcPr>
            <w:tcW w:w="1418" w:type="dxa"/>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新北市、桃園市、新竹有線與無線網路之工程建設與維運</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中區網路維運處</w:t>
            </w:r>
          </w:p>
        </w:tc>
        <w:tc>
          <w:tcPr>
            <w:tcW w:w="1418" w:type="dxa"/>
          </w:tcPr>
          <w:p w:rsidR="00A722B1" w:rsidRPr="00B05E91" w:rsidRDefault="00A722B1"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台中市、苗栗、彰化、雲林、南投有線與無線網路之工程建設與維運</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A722B1"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A722B1" w:rsidRPr="00B05E91" w:rsidRDefault="00A722B1" w:rsidP="00D13D89">
            <w:pPr>
              <w:rPr>
                <w:rFonts w:ascii="Arial" w:hAnsi="Arial" w:cs="Arial"/>
                <w:color w:val="000000" w:themeColor="text1"/>
              </w:rPr>
            </w:pPr>
          </w:p>
        </w:tc>
        <w:tc>
          <w:tcPr>
            <w:tcW w:w="2693" w:type="dxa"/>
          </w:tcPr>
          <w:p w:rsidR="00A722B1" w:rsidRPr="00B05E91" w:rsidRDefault="00A722B1"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南區網路維運處</w:t>
            </w:r>
          </w:p>
        </w:tc>
        <w:tc>
          <w:tcPr>
            <w:tcW w:w="1418" w:type="dxa"/>
          </w:tcPr>
          <w:p w:rsidR="00A722B1" w:rsidRPr="00B05E91" w:rsidRDefault="00A722B1"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高雄市、台南市、嘉義、屏東、台東、澎湖、金門有線與無線網路之工程建設與維運</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2.3G</w:t>
            </w:r>
            <w:r w:rsidRPr="00B05E91">
              <w:rPr>
                <w:rFonts w:ascii="Arial" w:eastAsia="標楷體" w:hAnsi="Arial" w:cs="Arial"/>
                <w:color w:val="000000" w:themeColor="text1"/>
              </w:rPr>
              <w:t>、</w:t>
            </w:r>
            <w:r w:rsidRPr="00B05E91">
              <w:rPr>
                <w:rFonts w:ascii="Arial" w:eastAsia="標楷體" w:hAnsi="Arial" w:cs="Arial"/>
                <w:color w:val="000000" w:themeColor="text1"/>
              </w:rPr>
              <w:t>4G</w:t>
            </w:r>
            <w:r w:rsidRPr="00B05E91">
              <w:rPr>
                <w:rFonts w:ascii="Arial" w:eastAsia="標楷體" w:hAnsi="Arial" w:cs="Arial"/>
                <w:color w:val="000000" w:themeColor="text1"/>
              </w:rPr>
              <w:t>網路之優化作業</w:t>
            </w:r>
          </w:p>
          <w:p w:rsidR="00A722B1" w:rsidRPr="00B05E91" w:rsidRDefault="00A722B1"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工程管理、機房管理、後勤支援及客訴處理</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C41DB2" w:rsidRPr="00B05E91" w:rsidRDefault="00C41DB2" w:rsidP="00996638">
            <w:pPr>
              <w:spacing w:line="260" w:lineRule="exact"/>
              <w:jc w:val="both"/>
              <w:rPr>
                <w:rFonts w:ascii="Arial" w:eastAsia="標楷體" w:hAnsi="Arial" w:cs="Arial"/>
                <w:b w:val="0"/>
                <w:color w:val="000000" w:themeColor="text1"/>
              </w:rPr>
            </w:pPr>
            <w:r w:rsidRPr="00B05E91">
              <w:rPr>
                <w:rFonts w:ascii="Arial" w:eastAsia="標楷體" w:hAnsi="Arial" w:cs="Arial"/>
                <w:b w:val="0"/>
                <w:color w:val="000000" w:themeColor="text1"/>
              </w:rPr>
              <w:t>個人用戶事業群</w:t>
            </w:r>
          </w:p>
          <w:p w:rsidR="00C41DB2" w:rsidRDefault="00C41DB2" w:rsidP="00D13D89">
            <w:pPr>
              <w:rPr>
                <w:rFonts w:ascii="Arial" w:eastAsia="標楷體" w:hAnsi="Arial" w:cs="Arial"/>
                <w:b w:val="0"/>
                <w:color w:val="000000" w:themeColor="text1"/>
              </w:rPr>
            </w:pPr>
          </w:p>
          <w:p w:rsidR="00C41DB2" w:rsidRPr="00B05E91" w:rsidRDefault="00C41DB2" w:rsidP="00D13D89">
            <w:pPr>
              <w:rPr>
                <w:rFonts w:ascii="Arial" w:eastAsia="標楷體" w:hAnsi="Arial" w:cs="Arial"/>
                <w:b w:val="0"/>
                <w:color w:val="000000" w:themeColor="text1"/>
              </w:rPr>
            </w:pPr>
            <w:r w:rsidRPr="00B05E91">
              <w:rPr>
                <w:rFonts w:ascii="Arial" w:eastAsia="標楷體" w:hAnsi="Arial" w:cs="Arial"/>
                <w:b w:val="0"/>
                <w:color w:val="000000" w:themeColor="text1"/>
              </w:rPr>
              <w:t>谷元宏</w:t>
            </w:r>
          </w:p>
          <w:p w:rsidR="00C41DB2" w:rsidRPr="00B05E91" w:rsidRDefault="00C41DB2" w:rsidP="00D13D89">
            <w:pPr>
              <w:rPr>
                <w:rFonts w:ascii="Arial" w:hAnsi="Arial" w:cs="Arial"/>
                <w:color w:val="000000" w:themeColor="text1"/>
              </w:rPr>
            </w:pPr>
            <w:r w:rsidRPr="00B05E91">
              <w:rPr>
                <w:rFonts w:ascii="Arial" w:eastAsia="標楷體" w:hAnsi="Arial" w:cs="Arial"/>
                <w:b w:val="0"/>
                <w:color w:val="000000" w:themeColor="text1"/>
              </w:rPr>
              <w:t>資深副總暨商務長</w:t>
            </w: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客戶開發暨維繫處</w:t>
            </w:r>
          </w:p>
        </w:tc>
        <w:tc>
          <w:tcPr>
            <w:tcW w:w="1418" w:type="dxa"/>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月租型用戶之新增暨維繫策略、銷售目標暨促銷專案規劃</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行動上網用戶及營收管理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預付卡客戶的經營及行銷策略規劃</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廣宣暨客戶溝通處</w:t>
            </w:r>
          </w:p>
        </w:tc>
        <w:tc>
          <w:tcPr>
            <w:tcW w:w="1418" w:type="dxa"/>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品牌化：企業</w:t>
            </w:r>
            <w:r w:rsidRPr="00B05E91">
              <w:rPr>
                <w:rFonts w:ascii="Arial" w:eastAsia="標楷體" w:hAnsi="Arial" w:cs="Arial"/>
                <w:color w:val="000000" w:themeColor="text1"/>
              </w:rPr>
              <w:t>/</w:t>
            </w:r>
            <w:r w:rsidRPr="00B05E91">
              <w:rPr>
                <w:rFonts w:ascii="Arial" w:eastAsia="標楷體" w:hAnsi="Arial" w:cs="Arial"/>
                <w:color w:val="000000" w:themeColor="text1"/>
              </w:rPr>
              <w:t>門市識別及商品命名</w:t>
            </w:r>
            <w:r w:rsidRPr="00B05E91">
              <w:rPr>
                <w:rFonts w:ascii="Arial" w:eastAsia="標楷體" w:hAnsi="Arial" w:cs="Arial"/>
                <w:color w:val="000000" w:themeColor="text1"/>
              </w:rPr>
              <w:t>/</w:t>
            </w:r>
            <w:r w:rsidRPr="00B05E91">
              <w:rPr>
                <w:rFonts w:ascii="Arial" w:eastAsia="標楷體" w:hAnsi="Arial" w:cs="Arial"/>
                <w:color w:val="000000" w:themeColor="text1"/>
              </w:rPr>
              <w:t>視覺系統制定與稽核、門市招牌及裝潢設計</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品牌廣告行銷策略擬定、文宣品企劃製作與媒體採購、客戶活動與店內宣傳體驗</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網路行銷與官網營運：官網整合與維運、網路及行動客服推廣、網路門市銷售</w:t>
            </w:r>
          </w:p>
        </w:tc>
      </w:tr>
      <w:tr w:rsidR="00C41DB2" w:rsidRPr="00B05E91"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終端暨周邊商品處</w:t>
            </w:r>
          </w:p>
        </w:tc>
        <w:tc>
          <w:tcPr>
            <w:tcW w:w="1418" w:type="dxa"/>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終端商品規劃及導入</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配件商品引進及其他收入開發</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手機代理與銷售業務</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593E15">
            <w:pPr>
              <w:rPr>
                <w:rFonts w:ascii="Arial" w:hAnsi="Arial" w:cs="Arial"/>
                <w:color w:val="000000" w:themeColor="text1"/>
              </w:rPr>
            </w:pPr>
          </w:p>
        </w:tc>
        <w:tc>
          <w:tcPr>
            <w:tcW w:w="2693" w:type="dxa"/>
          </w:tcPr>
          <w:p w:rsidR="00C41DB2" w:rsidRPr="00B05E91" w:rsidRDefault="00C41DB2"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行動商務處</w:t>
            </w:r>
          </w:p>
        </w:tc>
        <w:tc>
          <w:tcPr>
            <w:tcW w:w="1418" w:type="dxa"/>
            <w:vMerge w:val="restart"/>
            <w:vAlign w:val="center"/>
          </w:tcPr>
          <w:p w:rsidR="00C41DB2" w:rsidRPr="00B05E91" w:rsidRDefault="00C41DB2" w:rsidP="00593E15">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bookmarkStart w:id="0" w:name="_GoBack"/>
            <w:bookmarkEnd w:id="0"/>
            <w:r w:rsidRPr="00B05E91">
              <w:rPr>
                <w:rFonts w:ascii="Arial" w:eastAsia="標楷體" w:hAnsi="Arial" w:cs="Arial"/>
                <w:color w:val="000000" w:themeColor="text1"/>
              </w:rPr>
              <w:t>詹兆源</w:t>
            </w:r>
          </w:p>
          <w:p w:rsidR="00C41DB2" w:rsidRPr="00B05E91" w:rsidRDefault="00C41DB2" w:rsidP="00593E15">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C41DB2" w:rsidRPr="00B05E91" w:rsidRDefault="00C41DB2" w:rsidP="00593E15">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行動商務與電子支付事業發展，策略規劃與營運管理</w:t>
            </w:r>
          </w:p>
          <w:p w:rsidR="00C41DB2" w:rsidRPr="00B05E91" w:rsidRDefault="00C41DB2" w:rsidP="00593E15">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非手機類商品與供應商管理、行銷推廣、銷售平台經營</w:t>
            </w:r>
          </w:p>
          <w:p w:rsidR="00C41DB2" w:rsidRPr="00B05E91" w:rsidRDefault="00C41DB2" w:rsidP="00593E15">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經營</w:t>
            </w:r>
            <w:r w:rsidRPr="00B05E91">
              <w:rPr>
                <w:rFonts w:ascii="Arial" w:eastAsia="標楷體" w:hAnsi="Arial" w:cs="Arial"/>
                <w:color w:val="000000" w:themeColor="text1"/>
              </w:rPr>
              <w:t>Wali</w:t>
            </w:r>
            <w:r w:rsidRPr="00B05E91">
              <w:rPr>
                <w:rFonts w:ascii="Arial" w:eastAsia="標楷體" w:hAnsi="Arial" w:cs="Arial"/>
                <w:color w:val="000000" w:themeColor="text1"/>
              </w:rPr>
              <w:t>智慧錢包與</w:t>
            </w:r>
            <w:r w:rsidRPr="00B05E91">
              <w:rPr>
                <w:rFonts w:ascii="Arial" w:eastAsia="標楷體" w:hAnsi="Arial" w:cs="Arial"/>
                <w:color w:val="000000" w:themeColor="text1"/>
              </w:rPr>
              <w:t>myfone</w:t>
            </w:r>
            <w:r w:rsidRPr="00B05E91">
              <w:rPr>
                <w:rFonts w:ascii="Arial" w:eastAsia="標楷體" w:hAnsi="Arial" w:cs="Arial"/>
                <w:color w:val="000000" w:themeColor="text1"/>
              </w:rPr>
              <w:t>購物兩大主力產品</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593E15">
            <w:pPr>
              <w:rPr>
                <w:rFonts w:ascii="Arial" w:hAnsi="Arial" w:cs="Arial"/>
                <w:color w:val="000000" w:themeColor="text1"/>
              </w:rPr>
            </w:pPr>
          </w:p>
        </w:tc>
        <w:tc>
          <w:tcPr>
            <w:tcW w:w="2693" w:type="dxa"/>
          </w:tcPr>
          <w:p w:rsidR="00C41DB2" w:rsidRPr="00B05E91" w:rsidRDefault="00C41DB2" w:rsidP="00593E15">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物聯網暨平台產品處</w:t>
            </w:r>
          </w:p>
        </w:tc>
        <w:tc>
          <w:tcPr>
            <w:tcW w:w="1418" w:type="dxa"/>
            <w:vMerge/>
          </w:tcPr>
          <w:p w:rsidR="00C41DB2" w:rsidRPr="00B05E91" w:rsidRDefault="00C41DB2" w:rsidP="00593E15">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1DB2" w:rsidRPr="00B05E91" w:rsidRDefault="00C41DB2" w:rsidP="00593E15">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實現集團所需的物聯網平台，並推出創新的物聯網應用，以布局未來商機</w:t>
            </w:r>
            <w:r w:rsidRPr="00B05E91">
              <w:rPr>
                <w:rFonts w:ascii="Arial" w:eastAsia="標楷體" w:hAnsi="Arial" w:cs="Arial"/>
                <w:color w:val="000000" w:themeColor="text1"/>
              </w:rPr>
              <w:t xml:space="preserve"> </w:t>
            </w:r>
          </w:p>
          <w:p w:rsidR="00C41DB2" w:rsidRPr="00B05E91" w:rsidRDefault="00C41DB2" w:rsidP="00593E15">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建立具有市場影響力之企業通訊、媒體內容、及大數據行銷平台</w:t>
            </w:r>
          </w:p>
          <w:p w:rsidR="00C41DB2" w:rsidRPr="00B05E91" w:rsidRDefault="00C41DB2" w:rsidP="00593E15">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優化台灣大客服</w:t>
            </w:r>
            <w:r w:rsidRPr="00B05E91">
              <w:rPr>
                <w:rFonts w:ascii="Arial" w:eastAsia="標楷體" w:hAnsi="Arial" w:cs="Arial"/>
                <w:color w:val="000000" w:themeColor="text1"/>
              </w:rPr>
              <w:t>app</w:t>
            </w:r>
            <w:r w:rsidRPr="00B05E91">
              <w:rPr>
                <w:rFonts w:ascii="Arial" w:eastAsia="標楷體" w:hAnsi="Arial" w:cs="Arial"/>
                <w:color w:val="000000" w:themeColor="text1"/>
              </w:rPr>
              <w:t>，以提升客戶服務效能與滿意度</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593E15">
            <w:pPr>
              <w:rPr>
                <w:rFonts w:ascii="Arial" w:hAnsi="Arial" w:cs="Arial"/>
                <w:color w:val="000000" w:themeColor="text1"/>
              </w:rPr>
            </w:pPr>
          </w:p>
        </w:tc>
        <w:tc>
          <w:tcPr>
            <w:tcW w:w="2693" w:type="dxa"/>
          </w:tcPr>
          <w:p w:rsidR="00C41DB2" w:rsidRPr="00B05E91" w:rsidRDefault="00C41DB2" w:rsidP="00593E1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行動廣告業務處</w:t>
            </w:r>
          </w:p>
        </w:tc>
        <w:tc>
          <w:tcPr>
            <w:tcW w:w="1418" w:type="dxa"/>
            <w:vMerge/>
          </w:tcPr>
          <w:p w:rsidR="00C41DB2" w:rsidRPr="00B05E91" w:rsidRDefault="00C41DB2" w:rsidP="00593E1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Align w:val="center"/>
          </w:tcPr>
          <w:p w:rsidR="00C41DB2" w:rsidRPr="00B05E91" w:rsidRDefault="00C41DB2" w:rsidP="00593E15">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B05E91">
              <w:rPr>
                <w:rFonts w:ascii="Arial" w:eastAsia="標楷體" w:hAnsi="Arial" w:cs="Arial"/>
                <w:color w:val="000000" w:themeColor="text1"/>
                <w:szCs w:val="24"/>
              </w:rPr>
              <w:t>藉由用戶基礎所建立的大數據，提供行動廣告解決方案</w:t>
            </w:r>
          </w:p>
        </w:tc>
      </w:tr>
      <w:tr w:rsidR="00C41DB2" w:rsidRPr="00B05E91"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音樂事業處</w:t>
            </w:r>
          </w:p>
        </w:tc>
        <w:tc>
          <w:tcPr>
            <w:tcW w:w="1418" w:type="dxa"/>
            <w:vMerge w:val="restart"/>
            <w:vAlign w:val="center"/>
          </w:tcPr>
          <w:p w:rsidR="00C41DB2" w:rsidRPr="00B05E91" w:rsidRDefault="00C41DB2" w:rsidP="00506464">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李芃君</w:t>
            </w:r>
          </w:p>
          <w:p w:rsidR="00C41DB2" w:rsidRPr="00B05E91" w:rsidRDefault="00C41DB2" w:rsidP="00506464">
            <w:pPr>
              <w:jc w:val="cente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副總經理</w:t>
            </w:r>
          </w:p>
        </w:tc>
        <w:tc>
          <w:tcPr>
            <w:tcW w:w="8825" w:type="dxa"/>
            <w:vAlign w:val="center"/>
          </w:tcPr>
          <w:p w:rsidR="00C41DB2" w:rsidRPr="00B05E91" w:rsidRDefault="00C41DB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MyMusic</w:t>
            </w:r>
            <w:r w:rsidRPr="00B05E91">
              <w:rPr>
                <w:rFonts w:ascii="Arial" w:eastAsia="標楷體" w:hAnsi="Arial" w:cs="Arial"/>
                <w:color w:val="000000" w:themeColor="text1"/>
              </w:rPr>
              <w:t>音樂服務之事業策略訂定、產品發展、推廣與運營管理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影音事業處</w:t>
            </w:r>
          </w:p>
        </w:tc>
        <w:tc>
          <w:tcPr>
            <w:tcW w:w="1418" w:type="dxa"/>
            <w:vMerge/>
          </w:tcPr>
          <w:p w:rsidR="00C41DB2" w:rsidRPr="00B05E91" w:rsidRDefault="00C41DB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C41DB2" w:rsidRPr="00B05E91" w:rsidRDefault="00C41DB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hAnsi="Arial" w:cs="Arial"/>
                <w:color w:val="000000" w:themeColor="text1"/>
              </w:rPr>
              <w:t>myVideo</w:t>
            </w:r>
            <w:r w:rsidRPr="00B05E91">
              <w:rPr>
                <w:rFonts w:ascii="Arial" w:eastAsia="標楷體" w:hAnsi="Arial" w:cs="Arial"/>
                <w:color w:val="000000" w:themeColor="text1"/>
              </w:rPr>
              <w:t>影音服務之事業策略訂定、產品發展、推廣與運營管理</w:t>
            </w:r>
          </w:p>
        </w:tc>
      </w:tr>
      <w:tr w:rsidR="00C41DB2" w:rsidRPr="00B05E91"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數位媒體處</w:t>
            </w:r>
          </w:p>
        </w:tc>
        <w:tc>
          <w:tcPr>
            <w:tcW w:w="1418" w:type="dxa"/>
            <w:vMerge/>
          </w:tcPr>
          <w:p w:rsidR="00C41DB2" w:rsidRPr="00B05E91" w:rsidRDefault="00C41DB2" w:rsidP="00A45AE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數位內容相關之事業策略訂定、產品發展、服務推廣與運營管理</w:t>
            </w:r>
          </w:p>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帳單金流業務及遊戲聯運平台服務運營</w:t>
            </w:r>
          </w:p>
          <w:p w:rsidR="00C41DB2" w:rsidRPr="00B05E91" w:rsidRDefault="00C41DB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傳統電信加值服務之經營管理及品質確保</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客戶服務處</w:t>
            </w:r>
          </w:p>
        </w:tc>
        <w:tc>
          <w:tcPr>
            <w:tcW w:w="1418" w:type="dxa"/>
          </w:tcPr>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周震平</w:t>
            </w:r>
          </w:p>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客戶服務相關作業及客服中心維運</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電話業務銷售推展及維繫防退專案執行</w:t>
            </w:r>
          </w:p>
        </w:tc>
      </w:tr>
      <w:tr w:rsidR="00C41DB2" w:rsidRPr="00B05E91"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通路策略規劃暨管理室</w:t>
            </w:r>
          </w:p>
        </w:tc>
        <w:tc>
          <w:tcPr>
            <w:tcW w:w="1418" w:type="dxa"/>
            <w:vMerge w:val="restart"/>
            <w:vAlign w:val="center"/>
          </w:tcPr>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B05E91">
              <w:rPr>
                <w:rFonts w:ascii="Arial" w:eastAsia="標楷體" w:hAnsi="Arial" w:cs="Arial"/>
                <w:color w:val="000000" w:themeColor="text1"/>
                <w:sz w:val="22"/>
                <w:lang w:bidi="hi-IN"/>
              </w:rPr>
              <w:t>鄧林振</w:t>
            </w:r>
          </w:p>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通路策略規劃與通路績效管理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通路銷售活動規劃、店格陳列與店務管理</w:t>
            </w:r>
          </w:p>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銷售人員教育訓練規劃與服務品質管理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營管處</w:t>
            </w:r>
          </w:p>
        </w:tc>
        <w:tc>
          <w:tcPr>
            <w:tcW w:w="1418" w:type="dxa"/>
            <w:vMerge/>
          </w:tcPr>
          <w:p w:rsidR="00C41DB2" w:rsidRPr="00B05E91" w:rsidRDefault="00C41DB2" w:rsidP="00AA622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門市作業系統優化與訂定銷售規範</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協管通路作業品質以降低營運風險</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通路銷售資源管理與獎佣金核算作業</w:t>
            </w:r>
          </w:p>
        </w:tc>
      </w:tr>
      <w:tr w:rsidR="00C41DB2" w:rsidRPr="00B05E91"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加盟業務處</w:t>
            </w:r>
          </w:p>
        </w:tc>
        <w:tc>
          <w:tcPr>
            <w:tcW w:w="1418" w:type="dxa"/>
            <w:vMerge w:val="restart"/>
            <w:vAlign w:val="center"/>
          </w:tcPr>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林德偉</w:t>
            </w:r>
          </w:p>
          <w:p w:rsidR="00C41DB2" w:rsidRPr="00B05E91" w:rsidRDefault="00C41DB2" w:rsidP="00C96D7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B05E91">
              <w:rPr>
                <w:rFonts w:ascii="Arial" w:eastAsia="標楷體" w:hAnsi="Arial" w:cs="Arial"/>
                <w:color w:val="000000" w:themeColor="text1"/>
                <w:sz w:val="22"/>
                <w:lang w:bidi="hi-IN"/>
              </w:rPr>
              <w:t>副總經理</w:t>
            </w:r>
          </w:p>
        </w:tc>
        <w:tc>
          <w:tcPr>
            <w:tcW w:w="8825" w:type="dxa"/>
          </w:tcPr>
          <w:p w:rsidR="00C41DB2" w:rsidRPr="00B05E91" w:rsidRDefault="00C41DB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加盟通路的相關產品銷售及客戶服務的管理</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經銷業務處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tcPr>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經銷通路開發及管理、專案推展及銷售</w:t>
            </w:r>
          </w:p>
          <w:p w:rsidR="00C41DB2" w:rsidRPr="00B05E91" w:rsidRDefault="00C41DB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預付卡通路開發、銷售及管理</w:t>
            </w: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直營北一區業務處</w:t>
            </w:r>
          </w:p>
        </w:tc>
        <w:tc>
          <w:tcPr>
            <w:tcW w:w="1418" w:type="dxa"/>
            <w:vMerge/>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Merge w:val="restart"/>
            <w:vAlign w:val="center"/>
          </w:tcPr>
          <w:p w:rsidR="00C41DB2" w:rsidRPr="00B05E91" w:rsidRDefault="00C41DB2"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B05E91">
              <w:rPr>
                <w:rFonts w:ascii="Arial" w:eastAsia="標楷體" w:hAnsi="Arial" w:cs="Arial"/>
                <w:color w:val="000000" w:themeColor="text1"/>
              </w:rPr>
              <w:t>產品銷售、客戶服務及策略性任務執行</w:t>
            </w: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直營北二區業務處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p>
        </w:tc>
      </w:tr>
      <w:tr w:rsidR="00C41DB2" w:rsidRPr="00B05E91" w:rsidTr="00E17FCF">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直營中區業務處</w:t>
            </w:r>
          </w:p>
        </w:tc>
        <w:tc>
          <w:tcPr>
            <w:tcW w:w="1418" w:type="dxa"/>
            <w:vMerge/>
          </w:tcPr>
          <w:p w:rsidR="00C41DB2" w:rsidRPr="00B05E91" w:rsidRDefault="00C41DB2" w:rsidP="00D13D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p>
        </w:tc>
      </w:tr>
      <w:tr w:rsidR="00C41DB2"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C41DB2" w:rsidRPr="00B05E91" w:rsidRDefault="00C41DB2" w:rsidP="00D13D89">
            <w:pPr>
              <w:rPr>
                <w:rFonts w:ascii="Arial" w:hAnsi="Arial" w:cs="Arial"/>
                <w:color w:val="000000" w:themeColor="text1"/>
              </w:rPr>
            </w:pPr>
          </w:p>
        </w:tc>
        <w:tc>
          <w:tcPr>
            <w:tcW w:w="2693" w:type="dxa"/>
          </w:tcPr>
          <w:p w:rsidR="00C41DB2" w:rsidRPr="00B05E91" w:rsidRDefault="00C41DB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直營南區業務處</w:t>
            </w:r>
          </w:p>
        </w:tc>
        <w:tc>
          <w:tcPr>
            <w:tcW w:w="1418" w:type="dxa"/>
            <w:vMerge/>
          </w:tcPr>
          <w:p w:rsidR="00C41DB2" w:rsidRPr="00B05E91" w:rsidRDefault="00C41DB2" w:rsidP="00D13D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8825" w:type="dxa"/>
            <w:vMerge/>
          </w:tcPr>
          <w:p w:rsidR="00C41DB2" w:rsidRPr="00B05E91" w:rsidRDefault="00C41DB2" w:rsidP="00D13D89">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p>
        </w:tc>
      </w:tr>
      <w:tr w:rsidR="001110A9" w:rsidRPr="00B05E91" w:rsidTr="00E17FCF">
        <w:tc>
          <w:tcPr>
            <w:cnfStyle w:val="001000000000" w:firstRow="0" w:lastRow="0" w:firstColumn="1" w:lastColumn="0" w:oddVBand="0" w:evenVBand="0" w:oddHBand="0" w:evenHBand="0" w:firstRowFirstColumn="0" w:firstRowLastColumn="0" w:lastRowFirstColumn="0" w:lastRowLastColumn="0"/>
            <w:tcW w:w="2518" w:type="dxa"/>
          </w:tcPr>
          <w:p w:rsidR="00651E7F" w:rsidRPr="00B05E91" w:rsidRDefault="00651E7F"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t>企業用戶事業群</w:t>
            </w:r>
          </w:p>
        </w:tc>
        <w:tc>
          <w:tcPr>
            <w:tcW w:w="2693" w:type="dxa"/>
          </w:tcPr>
          <w:p w:rsidR="00651E7F" w:rsidRPr="00B05E91" w:rsidRDefault="00651E7F" w:rsidP="0099663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418" w:type="dxa"/>
          </w:tcPr>
          <w:p w:rsidR="00651E7F" w:rsidRPr="00B05E91" w:rsidRDefault="00651E7F"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吳傳輝</w:t>
            </w:r>
          </w:p>
          <w:p w:rsidR="00651E7F" w:rsidRPr="00B05E91" w:rsidRDefault="00651E7F"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副總經理</w:t>
            </w:r>
          </w:p>
        </w:tc>
        <w:tc>
          <w:tcPr>
            <w:tcW w:w="8825" w:type="dxa"/>
          </w:tcPr>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企業用戶經營策略之擬定及經營管理</w:t>
            </w:r>
          </w:p>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企業用戶業務之開發、銷售與維繫管理</w:t>
            </w:r>
          </w:p>
          <w:p w:rsidR="00651E7F" w:rsidRPr="00B05E91" w:rsidRDefault="00651E7F"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3.</w:t>
            </w:r>
            <w:r w:rsidRPr="00B05E91">
              <w:rPr>
                <w:rFonts w:ascii="Arial" w:eastAsia="標楷體" w:hAnsi="Arial" w:cs="Arial"/>
                <w:color w:val="000000" w:themeColor="text1"/>
              </w:rPr>
              <w:t>同業及國際業務之規劃及執行</w:t>
            </w:r>
            <w:r w:rsidRPr="00B05E91">
              <w:rPr>
                <w:rFonts w:ascii="Arial" w:eastAsia="標楷體" w:hAnsi="Arial" w:cs="Arial"/>
                <w:color w:val="000000" w:themeColor="text1"/>
              </w:rPr>
              <w:t>(</w:t>
            </w:r>
            <w:r w:rsidRPr="00B05E91">
              <w:rPr>
                <w:rFonts w:ascii="Arial" w:eastAsia="標楷體" w:hAnsi="Arial" w:cs="Arial"/>
                <w:color w:val="000000" w:themeColor="text1"/>
              </w:rPr>
              <w:t>含國際漫遊</w:t>
            </w:r>
            <w:r w:rsidRPr="00B05E91">
              <w:rPr>
                <w:rFonts w:ascii="Arial" w:eastAsia="標楷體" w:hAnsi="Arial" w:cs="Arial"/>
                <w:color w:val="000000" w:themeColor="text1"/>
              </w:rPr>
              <w:t>)</w:t>
            </w:r>
          </w:p>
        </w:tc>
      </w:tr>
      <w:tr w:rsidR="001110A9" w:rsidRPr="00B05E91"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651E7F" w:rsidRPr="00B05E91" w:rsidRDefault="00651E7F" w:rsidP="003E5076">
            <w:pPr>
              <w:spacing w:line="280" w:lineRule="exact"/>
              <w:jc w:val="both"/>
              <w:rPr>
                <w:rFonts w:ascii="Arial" w:hAnsi="Arial" w:cs="Arial"/>
                <w:color w:val="000000" w:themeColor="text1"/>
              </w:rPr>
            </w:pPr>
            <w:r w:rsidRPr="00B05E91">
              <w:rPr>
                <w:rFonts w:ascii="Arial" w:eastAsia="標楷體" w:hAnsi="Arial" w:cs="Arial"/>
                <w:b w:val="0"/>
                <w:color w:val="000000" w:themeColor="text1"/>
              </w:rPr>
              <w:lastRenderedPageBreak/>
              <w:t>家計用戶事業群</w:t>
            </w:r>
          </w:p>
        </w:tc>
        <w:tc>
          <w:tcPr>
            <w:tcW w:w="2693" w:type="dxa"/>
          </w:tcPr>
          <w:p w:rsidR="00651E7F" w:rsidRPr="00B05E91" w:rsidRDefault="00651E7F" w:rsidP="0099663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418" w:type="dxa"/>
          </w:tcPr>
          <w:p w:rsidR="00651E7F" w:rsidRPr="00B05E91" w:rsidRDefault="00651E7F"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鄭俊卿</w:t>
            </w:r>
          </w:p>
          <w:p w:rsidR="00651E7F" w:rsidRPr="00B05E91" w:rsidRDefault="00651E7F"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總經理</w:t>
            </w:r>
            <w:r w:rsidRPr="00B05E91">
              <w:rPr>
                <w:rFonts w:ascii="Arial" w:eastAsia="標楷體" w:hAnsi="Arial" w:cs="Arial"/>
                <w:color w:val="000000" w:themeColor="text1"/>
              </w:rPr>
              <w:t>(</w:t>
            </w:r>
            <w:r w:rsidRPr="00B05E91">
              <w:rPr>
                <w:rFonts w:ascii="Arial" w:eastAsia="標楷體" w:hAnsi="Arial" w:cs="Arial"/>
                <w:color w:val="000000" w:themeColor="text1"/>
              </w:rPr>
              <w:t>兼</w:t>
            </w:r>
            <w:r w:rsidRPr="00B05E91">
              <w:rPr>
                <w:rFonts w:ascii="Arial" w:eastAsia="標楷體" w:hAnsi="Arial" w:cs="Arial"/>
                <w:color w:val="000000" w:themeColor="text1"/>
              </w:rPr>
              <w:t>)</w:t>
            </w:r>
          </w:p>
        </w:tc>
        <w:tc>
          <w:tcPr>
            <w:tcW w:w="8825" w:type="dxa"/>
          </w:tcPr>
          <w:p w:rsidR="00651E7F" w:rsidRPr="00B05E91" w:rsidRDefault="00651E7F"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1.</w:t>
            </w:r>
            <w:r w:rsidRPr="00B05E91">
              <w:rPr>
                <w:rFonts w:ascii="Arial" w:eastAsia="標楷體" w:hAnsi="Arial" w:cs="Arial"/>
                <w:color w:val="000000" w:themeColor="text1"/>
              </w:rPr>
              <w:t>為家計用戶推出具整合性技術解決方案，同時積極開發新產品及多元化數位匯流加值服務，提高視訊及寬頻上網普及率，增加用戶數、用戶貢獻及整體營收</w:t>
            </w:r>
          </w:p>
          <w:p w:rsidR="00651E7F" w:rsidRPr="00B05E91" w:rsidRDefault="00651E7F" w:rsidP="00D13D89">
            <w:pPr>
              <w:spacing w:line="32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05E91">
              <w:rPr>
                <w:rFonts w:ascii="Arial" w:eastAsia="標楷體" w:hAnsi="Arial" w:cs="Arial"/>
                <w:color w:val="000000" w:themeColor="text1"/>
              </w:rPr>
              <w:t>2.</w:t>
            </w:r>
            <w:r w:rsidRPr="00B05E91">
              <w:rPr>
                <w:rFonts w:ascii="Arial" w:eastAsia="標楷體" w:hAnsi="Arial" w:cs="Arial"/>
                <w:color w:val="000000" w:themeColor="text1"/>
              </w:rPr>
              <w:t>持續於各地有線電視系統台之經營區內，布建雙向化光纖網路，提升網路涵蓋率、網路品質及訊號穩定性</w:t>
            </w:r>
          </w:p>
        </w:tc>
      </w:tr>
    </w:tbl>
    <w:p w:rsidR="003412E2" w:rsidRPr="00B05E91" w:rsidRDefault="003412E2">
      <w:pPr>
        <w:rPr>
          <w:rFonts w:ascii="Arial" w:hAnsi="Arial" w:cs="Arial"/>
          <w:color w:val="000000" w:themeColor="text1"/>
        </w:rPr>
      </w:pPr>
    </w:p>
    <w:p w:rsidR="001110A9" w:rsidRPr="00B05E91" w:rsidRDefault="001110A9">
      <w:pPr>
        <w:rPr>
          <w:rFonts w:ascii="Arial" w:hAnsi="Arial" w:cs="Arial"/>
          <w:color w:val="000000" w:themeColor="text1"/>
        </w:rPr>
      </w:pPr>
    </w:p>
    <w:sectPr w:rsidR="001110A9" w:rsidRPr="00B05E91"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B9" w:rsidRDefault="008B09B9" w:rsidP="003C5957">
      <w:r>
        <w:separator/>
      </w:r>
    </w:p>
  </w:endnote>
  <w:endnote w:type="continuationSeparator" w:id="0">
    <w:p w:rsidR="008B09B9" w:rsidRDefault="008B09B9"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1A7873" w:rsidRDefault="001A7873">
        <w:pPr>
          <w:pStyle w:val="a5"/>
          <w:jc w:val="center"/>
        </w:pPr>
        <w:r>
          <w:fldChar w:fldCharType="begin"/>
        </w:r>
        <w:r>
          <w:instrText>PAGE   \* MERGEFORMAT</w:instrText>
        </w:r>
        <w:r>
          <w:fldChar w:fldCharType="separate"/>
        </w:r>
        <w:r w:rsidR="0045114B" w:rsidRPr="0045114B">
          <w:rPr>
            <w:noProof/>
            <w:lang w:val="zh-TW"/>
          </w:rPr>
          <w:t>4</w:t>
        </w:r>
        <w:r>
          <w:fldChar w:fldCharType="end"/>
        </w:r>
      </w:p>
    </w:sdtContent>
  </w:sdt>
  <w:p w:rsidR="001A7873" w:rsidRDefault="001A7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B9" w:rsidRDefault="008B09B9" w:rsidP="003C5957">
      <w:r>
        <w:separator/>
      </w:r>
    </w:p>
  </w:footnote>
  <w:footnote w:type="continuationSeparator" w:id="0">
    <w:p w:rsidR="008B09B9" w:rsidRDefault="008B09B9"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3C5957" w:rsidRPr="009D3DD3" w:rsidRDefault="003C5957"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3C5957" w:rsidRPr="00B05E91" w:rsidRDefault="0036643F" w:rsidP="0036643F">
    <w:pPr>
      <w:pStyle w:val="a3"/>
      <w:jc w:val="right"/>
      <w:rPr>
        <w:rFonts w:ascii="Arial" w:eastAsia="標楷體" w:hAnsi="Arial" w:cs="Arial"/>
      </w:rPr>
    </w:pPr>
    <w:r w:rsidRPr="00B05E91">
      <w:rPr>
        <w:rFonts w:ascii="Arial" w:eastAsia="標楷體" w:hAnsi="Arial" w:cs="Arial"/>
      </w:rPr>
      <w:t>201</w:t>
    </w:r>
    <w:r w:rsidR="00506464" w:rsidRPr="00B05E91">
      <w:rPr>
        <w:rFonts w:ascii="Arial" w:eastAsia="標楷體" w:hAnsi="Arial" w:cs="Arial"/>
      </w:rPr>
      <w:t>8</w:t>
    </w:r>
    <w:r w:rsidRPr="00B05E91">
      <w:rPr>
        <w:rFonts w:ascii="Arial" w:eastAsia="標楷體" w:hAnsi="Arial" w:cs="Arial"/>
      </w:rPr>
      <w:t>/</w:t>
    </w:r>
    <w:r w:rsidR="00506464" w:rsidRPr="00B05E91">
      <w:rPr>
        <w:rFonts w:ascii="Arial" w:eastAsia="標楷體" w:hAnsi="Arial" w:cs="Arial"/>
      </w:rPr>
      <w:t>2</w:t>
    </w:r>
    <w:r w:rsidRPr="00B05E91">
      <w:rPr>
        <w:rFonts w:ascii="Arial" w:eastAsia="標楷體" w:hAnsi="Arial" w:cs="Aria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8189C"/>
    <w:rsid w:val="001110A9"/>
    <w:rsid w:val="00194550"/>
    <w:rsid w:val="001A7873"/>
    <w:rsid w:val="001C1B61"/>
    <w:rsid w:val="001C6832"/>
    <w:rsid w:val="003412E2"/>
    <w:rsid w:val="0036643F"/>
    <w:rsid w:val="003A0064"/>
    <w:rsid w:val="003C5957"/>
    <w:rsid w:val="003E5076"/>
    <w:rsid w:val="00427E4A"/>
    <w:rsid w:val="0045114B"/>
    <w:rsid w:val="00487349"/>
    <w:rsid w:val="00490AFB"/>
    <w:rsid w:val="00506464"/>
    <w:rsid w:val="005435D4"/>
    <w:rsid w:val="005A2B89"/>
    <w:rsid w:val="006071BA"/>
    <w:rsid w:val="00651E7F"/>
    <w:rsid w:val="006B5709"/>
    <w:rsid w:val="006B7E27"/>
    <w:rsid w:val="007D2C37"/>
    <w:rsid w:val="00860B3A"/>
    <w:rsid w:val="00882FF8"/>
    <w:rsid w:val="008B09B9"/>
    <w:rsid w:val="008B3FAD"/>
    <w:rsid w:val="008F5FFF"/>
    <w:rsid w:val="00976268"/>
    <w:rsid w:val="00996638"/>
    <w:rsid w:val="009D3DD3"/>
    <w:rsid w:val="00A152E8"/>
    <w:rsid w:val="00A45AE0"/>
    <w:rsid w:val="00A53ABF"/>
    <w:rsid w:val="00A722B1"/>
    <w:rsid w:val="00AA00C4"/>
    <w:rsid w:val="00AA6229"/>
    <w:rsid w:val="00B05E91"/>
    <w:rsid w:val="00B172CB"/>
    <w:rsid w:val="00B3099E"/>
    <w:rsid w:val="00B328A0"/>
    <w:rsid w:val="00B94150"/>
    <w:rsid w:val="00BF37A7"/>
    <w:rsid w:val="00C41DB2"/>
    <w:rsid w:val="00C96D76"/>
    <w:rsid w:val="00D13D89"/>
    <w:rsid w:val="00DA76C0"/>
    <w:rsid w:val="00E16377"/>
    <w:rsid w:val="00E17FCF"/>
    <w:rsid w:val="00E35B22"/>
    <w:rsid w:val="00E53D74"/>
    <w:rsid w:val="00E96069"/>
    <w:rsid w:val="00F43D6B"/>
    <w:rsid w:val="00F61F06"/>
    <w:rsid w:val="00F62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6E066A"/>
    <w:rsid w:val="0076499B"/>
    <w:rsid w:val="00A9790B"/>
    <w:rsid w:val="00BE1BFE"/>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2</cp:revision>
  <cp:lastPrinted>2018-02-07T11:36:00Z</cp:lastPrinted>
  <dcterms:created xsi:type="dcterms:W3CDTF">2018-02-08T01:56:00Z</dcterms:created>
  <dcterms:modified xsi:type="dcterms:W3CDTF">2018-02-08T01:56:00Z</dcterms:modified>
</cp:coreProperties>
</file>